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DE960E2" w:rsidR="00B26598" w:rsidRPr="007E335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E335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69BB4871" w14:textId="7DA22A88" w:rsidR="00E67C4B" w:rsidRPr="00E67C4B" w:rsidRDefault="00DE553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Дифференцированный зачет</w:t>
      </w:r>
    </w:p>
    <w:p w14:paraId="59029120" w14:textId="080831D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E5534">
        <w:rPr>
          <w:b/>
          <w:u w:val="single"/>
        </w:rPr>
        <w:t>Безопасность жизнедеятельности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38CDA10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E3352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F739BC7" w14:textId="7FD5B16F" w:rsidR="00DE5534" w:rsidRPr="00DE5534" w:rsidRDefault="00DE5534" w:rsidP="00DE5534">
      <w:pPr>
        <w:spacing w:line="360" w:lineRule="auto"/>
      </w:pPr>
      <w:r>
        <w:t xml:space="preserve">1. </w:t>
      </w:r>
      <w:r w:rsidRPr="00DE5534">
        <w:t>Основная цель, функции безопасности жизнедеятельности.</w:t>
      </w:r>
    </w:p>
    <w:p w14:paraId="312BE70D" w14:textId="77777777" w:rsidR="00DE5534" w:rsidRPr="00DE5534" w:rsidRDefault="00DE5534" w:rsidP="00DE5534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DE5534">
        <w:rPr>
          <w:rFonts w:ascii="Times New Roman" w:hAnsi="Times New Roman"/>
          <w:b w:val="0"/>
          <w:i w:val="0"/>
          <w:sz w:val="24"/>
          <w:szCs w:val="24"/>
        </w:rPr>
        <w:t>2.</w:t>
      </w:r>
      <w:r w:rsidRPr="00DE5534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  <w:r w:rsidRPr="00DE5534">
        <w:rPr>
          <w:rFonts w:ascii="Times New Roman" w:hAnsi="Times New Roman"/>
          <w:b w:val="0"/>
          <w:i w:val="0"/>
          <w:sz w:val="24"/>
          <w:szCs w:val="24"/>
        </w:rPr>
        <w:t>Классификация опасных и чрезвычайных ситуаций по происхождению, их характеристика.</w:t>
      </w:r>
    </w:p>
    <w:p w14:paraId="7C4BBBAE" w14:textId="77777777" w:rsidR="00DE5534" w:rsidRPr="00DE5534" w:rsidRDefault="00DE5534" w:rsidP="00DE5534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DE5534">
        <w:rPr>
          <w:rFonts w:ascii="Times New Roman" w:hAnsi="Times New Roman"/>
          <w:b w:val="0"/>
          <w:i w:val="0"/>
          <w:sz w:val="24"/>
          <w:szCs w:val="24"/>
        </w:rPr>
        <w:t>3.</w:t>
      </w:r>
      <w:r w:rsidRPr="00DE5534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  <w:r w:rsidRPr="00DE5534">
        <w:rPr>
          <w:rFonts w:ascii="Times New Roman" w:hAnsi="Times New Roman"/>
          <w:b w:val="0"/>
          <w:i w:val="0"/>
          <w:sz w:val="24"/>
          <w:szCs w:val="24"/>
        </w:rPr>
        <w:t xml:space="preserve">Чрезвычайные  ситуации  техногенного характера, источники их возникновения.                                                                                                                    4. Акустические колебания, шумы, их воздействие на человека.            </w:t>
      </w:r>
    </w:p>
    <w:p w14:paraId="006BF9E0" w14:textId="77777777" w:rsidR="00DE5534" w:rsidRPr="00DE5534" w:rsidRDefault="00DE5534" w:rsidP="00DE5534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DE5534">
        <w:rPr>
          <w:rFonts w:ascii="Times New Roman" w:hAnsi="Times New Roman"/>
          <w:b w:val="0"/>
          <w:i w:val="0"/>
          <w:sz w:val="24"/>
          <w:szCs w:val="24"/>
        </w:rPr>
        <w:t>5.</w:t>
      </w:r>
      <w:r w:rsidRPr="00DE5534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  <w:r w:rsidRPr="00DE5534">
        <w:rPr>
          <w:rFonts w:ascii="Times New Roman" w:hAnsi="Times New Roman"/>
          <w:b w:val="0"/>
          <w:i w:val="0"/>
          <w:sz w:val="24"/>
          <w:szCs w:val="24"/>
        </w:rPr>
        <w:t>Проникающая радиация. Влияние на организм человека</w:t>
      </w:r>
    </w:p>
    <w:p w14:paraId="495DBCFF" w14:textId="77777777" w:rsidR="00DE5534" w:rsidRPr="00DE5534" w:rsidRDefault="00DE5534" w:rsidP="00DE5534">
      <w:pPr>
        <w:spacing w:line="360" w:lineRule="auto"/>
      </w:pPr>
      <w:r w:rsidRPr="00DE5534">
        <w:t>6. Радиоактивное заражение окружающей среды.</w:t>
      </w:r>
    </w:p>
    <w:p w14:paraId="2C286C70" w14:textId="77777777" w:rsidR="00DE5534" w:rsidRPr="00DE5534" w:rsidRDefault="00DE5534" w:rsidP="00DE5534">
      <w:pPr>
        <w:spacing w:line="360" w:lineRule="auto"/>
      </w:pPr>
      <w:r w:rsidRPr="00DE5534">
        <w:t>7. Световое излучение. Влияние на организм человека</w:t>
      </w:r>
    </w:p>
    <w:p w14:paraId="25D4D5E9" w14:textId="77777777" w:rsidR="00DE5534" w:rsidRPr="00DE5534" w:rsidRDefault="00DE5534" w:rsidP="00DE5534">
      <w:pPr>
        <w:spacing w:line="360" w:lineRule="auto"/>
      </w:pPr>
      <w:r w:rsidRPr="00DE5534">
        <w:t>8. Электромагнитный импульс. Влияние на организм человека.</w:t>
      </w:r>
    </w:p>
    <w:p w14:paraId="711F2196" w14:textId="77777777" w:rsidR="00DE5534" w:rsidRPr="00DE5534" w:rsidRDefault="00DE5534" w:rsidP="00DE5534">
      <w:pPr>
        <w:spacing w:line="360" w:lineRule="auto"/>
      </w:pPr>
      <w:r w:rsidRPr="00DE5534">
        <w:t>9. ЭМИ. Источники ЭМИ. Влияние на организм человека.</w:t>
      </w:r>
    </w:p>
    <w:p w14:paraId="52585E71" w14:textId="77777777" w:rsidR="00DE5534" w:rsidRPr="00DE5534" w:rsidRDefault="00DE5534" w:rsidP="00DE5534">
      <w:pPr>
        <w:spacing w:line="360" w:lineRule="auto"/>
      </w:pPr>
      <w:r w:rsidRPr="00DE5534">
        <w:t>10. Виды ядерного оружия, их содержание и различия.</w:t>
      </w:r>
    </w:p>
    <w:p w14:paraId="232C0512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11. Ядерное оружие, поражающие факторы.</w:t>
      </w:r>
    </w:p>
    <w:p w14:paraId="6ACB4C38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12. Химическое оружие. Способы применения.</w:t>
      </w:r>
    </w:p>
    <w:p w14:paraId="1437E187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13. Классификация отравляющих веществ.</w:t>
      </w:r>
    </w:p>
    <w:p w14:paraId="3ED3C226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14. Биологическое оружие.</w:t>
      </w:r>
    </w:p>
    <w:p w14:paraId="5CCBF7EE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15. Терроризм, причины его возникновения, виды борьбы с ним.</w:t>
      </w:r>
    </w:p>
    <w:p w14:paraId="17F35448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16. Космическое оружие, его виды.</w:t>
      </w:r>
    </w:p>
    <w:p w14:paraId="6CF51A6E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17. Обычные средства поражения. Основные виды огнестрельного оружия.</w:t>
      </w:r>
    </w:p>
    <w:p w14:paraId="1203EAB8" w14:textId="77777777" w:rsidR="00DE5534" w:rsidRPr="00DE5534" w:rsidRDefault="00DE5534" w:rsidP="00DE5534">
      <w:pPr>
        <w:tabs>
          <w:tab w:val="num" w:pos="360"/>
          <w:tab w:val="num" w:pos="1724"/>
        </w:tabs>
        <w:spacing w:line="360" w:lineRule="auto"/>
      </w:pPr>
      <w:r w:rsidRPr="00DE5534">
        <w:t xml:space="preserve">18. РСЧС. Структура. Задачи, предназначение. </w:t>
      </w:r>
    </w:p>
    <w:p w14:paraId="3B5058F4" w14:textId="77777777" w:rsidR="00DE5534" w:rsidRPr="00DE5534" w:rsidRDefault="00DE5534" w:rsidP="00DE5534">
      <w:pPr>
        <w:tabs>
          <w:tab w:val="num" w:pos="360"/>
          <w:tab w:val="num" w:pos="1724"/>
        </w:tabs>
        <w:spacing w:line="360" w:lineRule="auto"/>
      </w:pPr>
      <w:r w:rsidRPr="00DE5534">
        <w:t>19. РСЧС. Структура и органы управления ГО.</w:t>
      </w:r>
    </w:p>
    <w:p w14:paraId="147166C1" w14:textId="77777777" w:rsidR="00DE5534" w:rsidRPr="00DE5534" w:rsidRDefault="00DE5534" w:rsidP="00DE5534">
      <w:pPr>
        <w:tabs>
          <w:tab w:val="num" w:pos="360"/>
          <w:tab w:val="num" w:pos="1724"/>
        </w:tabs>
        <w:spacing w:line="360" w:lineRule="auto"/>
        <w:jc w:val="both"/>
      </w:pPr>
      <w:r w:rsidRPr="00DE5534">
        <w:t>20. Организация штаба ГО на предприятии.</w:t>
      </w:r>
    </w:p>
    <w:p w14:paraId="5D7FB2FB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21. Современные мероприятия по защите населения от современных средств поражения.</w:t>
      </w:r>
    </w:p>
    <w:p w14:paraId="0CC1DBA8" w14:textId="77777777" w:rsidR="00DE5534" w:rsidRDefault="00DE5534" w:rsidP="00DE5534">
      <w:pPr>
        <w:tabs>
          <w:tab w:val="num" w:pos="1724"/>
        </w:tabs>
        <w:spacing w:line="360" w:lineRule="auto"/>
      </w:pPr>
      <w:r w:rsidRPr="00DE5534">
        <w:t xml:space="preserve">22. Единая система оповещения и доведение сигналов до населения.          </w:t>
      </w:r>
    </w:p>
    <w:p w14:paraId="07024238" w14:textId="1D7CD19E" w:rsidR="00DE5534" w:rsidRPr="00DE5534" w:rsidRDefault="00DE5534" w:rsidP="00DE5534">
      <w:pPr>
        <w:tabs>
          <w:tab w:val="num" w:pos="1724"/>
        </w:tabs>
        <w:spacing w:line="360" w:lineRule="auto"/>
      </w:pPr>
      <w:r w:rsidRPr="00DE5534">
        <w:t>23. Основные мероприятия по ликвидации радиационного заражения.</w:t>
      </w:r>
    </w:p>
    <w:p w14:paraId="7CB31B8F" w14:textId="77777777" w:rsidR="00DE5534" w:rsidRPr="00DE5534" w:rsidRDefault="00DE5534" w:rsidP="00DE5534">
      <w:pPr>
        <w:tabs>
          <w:tab w:val="num" w:pos="1724"/>
        </w:tabs>
        <w:spacing w:line="360" w:lineRule="auto"/>
      </w:pPr>
      <w:r w:rsidRPr="00DE5534">
        <w:t>24. Основные мероприятия по ликвидации химического заражения.</w:t>
      </w:r>
    </w:p>
    <w:p w14:paraId="7E352625" w14:textId="77777777" w:rsidR="00DE5534" w:rsidRPr="00DE5534" w:rsidRDefault="00DE5534" w:rsidP="00DE5534">
      <w:pPr>
        <w:tabs>
          <w:tab w:val="num" w:pos="1724"/>
        </w:tabs>
        <w:spacing w:line="360" w:lineRule="auto"/>
      </w:pPr>
      <w:r w:rsidRPr="00DE5534">
        <w:t>25. Основные мероприятия по ликвидации бактериологического заражения.</w:t>
      </w:r>
    </w:p>
    <w:p w14:paraId="58055A8B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26. Классификация и краткая характеристика средств индивидуальной защиты населения.</w:t>
      </w:r>
    </w:p>
    <w:p w14:paraId="606F5F22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lastRenderedPageBreak/>
        <w:t>27. Средства медицинской защиты от поражающих факторов ЧС, их классификация и содержание.</w:t>
      </w:r>
    </w:p>
    <w:p w14:paraId="2BA196FC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28. Военная служба – особый вид федеральной государственной службы.</w:t>
      </w:r>
    </w:p>
    <w:p w14:paraId="712A1025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29. Правовые основы, порядок и правила реализации воинской обязанности и военной службы.</w:t>
      </w:r>
    </w:p>
    <w:p w14:paraId="75BA4A08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30. Воинская присяга – основной закон воинской жизни.</w:t>
      </w:r>
    </w:p>
    <w:p w14:paraId="06B71902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31. Общевоинские уставы ВС РФ – закон воинской жизни.</w:t>
      </w:r>
    </w:p>
    <w:p w14:paraId="39471E32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32. Организационная структура ВС России.</w:t>
      </w:r>
    </w:p>
    <w:p w14:paraId="785E2E0A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33. Боевые традиции ВС России.</w:t>
      </w:r>
    </w:p>
    <w:p w14:paraId="50193995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34. Символы воинской чести ВС России.</w:t>
      </w:r>
    </w:p>
    <w:p w14:paraId="72C2DE05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35. Основные требования к призывнику, категории годности.</w:t>
      </w:r>
    </w:p>
    <w:p w14:paraId="38CC5E4D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36. Прохождение воинской службы по контракту.</w:t>
      </w:r>
    </w:p>
    <w:p w14:paraId="134A8CD0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37. Организация контрактной альтернативной службы.</w:t>
      </w:r>
    </w:p>
    <w:p w14:paraId="2E08BD10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38. Военно-морской флот, его структура и задачи.</w:t>
      </w:r>
    </w:p>
    <w:p w14:paraId="2049DCD1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39. Первая помощь при ранениях.</w:t>
      </w:r>
    </w:p>
    <w:p w14:paraId="4CA8F4C6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40. Первая помощь при травмах.</w:t>
      </w:r>
    </w:p>
    <w:p w14:paraId="08C32846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41. Первая помощь при кровотечении.</w:t>
      </w:r>
    </w:p>
    <w:p w14:paraId="41ECBED3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42. Правила наложения жгута.</w:t>
      </w:r>
    </w:p>
    <w:p w14:paraId="326183BD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43. Первая помощь при остановке сердца и дыхания.</w:t>
      </w:r>
    </w:p>
    <w:p w14:paraId="6207B064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44.  Первая помощь при отравлениях.</w:t>
      </w:r>
    </w:p>
    <w:p w14:paraId="5C06D826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45. Первая помощь при нарушении ОДС.</w:t>
      </w:r>
    </w:p>
    <w:p w14:paraId="0D9F1242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46. Правила наложения шины (иммобилизация).</w:t>
      </w:r>
    </w:p>
    <w:p w14:paraId="2A8C2965" w14:textId="77777777" w:rsidR="00DE5534" w:rsidRPr="00DE5534" w:rsidRDefault="00DE5534" w:rsidP="00DE5534">
      <w:pPr>
        <w:tabs>
          <w:tab w:val="num" w:pos="360"/>
          <w:tab w:val="num" w:pos="1724"/>
        </w:tabs>
        <w:spacing w:line="360" w:lineRule="auto"/>
        <w:jc w:val="both"/>
      </w:pPr>
      <w:r w:rsidRPr="00DE5534">
        <w:t>47. Влияние вредных привычек на системы органов и здоровья человека.</w:t>
      </w:r>
    </w:p>
    <w:p w14:paraId="5E1CE31A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48. Социальные последствия и профилактика вредных привычек.</w:t>
      </w:r>
    </w:p>
    <w:p w14:paraId="15414D5D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49. Двигательная активность. Значение.</w:t>
      </w:r>
    </w:p>
    <w:p w14:paraId="0541B85D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50. Факторы окружающей среды для закаливания организма.</w:t>
      </w:r>
    </w:p>
    <w:p w14:paraId="454A7784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51. Психологическая уравновешенность и её значение для здоровья.</w:t>
      </w:r>
    </w:p>
    <w:p w14:paraId="54D7D17A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52. Среда обитания человека и образ жизни.</w:t>
      </w:r>
    </w:p>
    <w:p w14:paraId="768C1CF1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53. ЗОЖ как необходимое условие здоровья человека и общества.</w:t>
      </w:r>
    </w:p>
    <w:p w14:paraId="783F51C4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54. Гиподинамия. Причины. Меры профилактики.</w:t>
      </w:r>
    </w:p>
    <w:p w14:paraId="3030D519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55. Компьютер и здоровье человека.</w:t>
      </w:r>
    </w:p>
    <w:p w14:paraId="5C6BF486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56. Инфекционные болезни, передающиеся воздушно-капельным путем.</w:t>
      </w:r>
    </w:p>
    <w:p w14:paraId="3490ADB8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57.Меры профилактики гриппа, туберкулёза.</w:t>
      </w:r>
    </w:p>
    <w:p w14:paraId="2D653B0B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58. Кишечные инфекционные болезни. Меры профилактики.</w:t>
      </w:r>
    </w:p>
    <w:p w14:paraId="1F96EE9D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59. Инфекционные болезни, передающиеся через кровь. Меры профилактики.</w:t>
      </w:r>
    </w:p>
    <w:p w14:paraId="7C4CB9CC" w14:textId="77777777" w:rsidR="00DE5534" w:rsidRPr="00DE5534" w:rsidRDefault="00DE5534" w:rsidP="00DE5534">
      <w:pPr>
        <w:tabs>
          <w:tab w:val="num" w:pos="1724"/>
        </w:tabs>
        <w:spacing w:line="360" w:lineRule="auto"/>
        <w:jc w:val="both"/>
      </w:pPr>
      <w:r w:rsidRPr="00DE5534">
        <w:t>60. Инфекционные болезни, передающиеся половым путем.</w:t>
      </w:r>
    </w:p>
    <w:sectPr w:rsidR="00DE5534" w:rsidRPr="00DE5534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D55A3"/>
    <w:multiLevelType w:val="hybridMultilevel"/>
    <w:tmpl w:val="012AF9AE"/>
    <w:lvl w:ilvl="0" w:tplc="4D344DD4">
      <w:start w:val="1"/>
      <w:numFmt w:val="decimal"/>
      <w:lvlText w:val="%1."/>
      <w:lvlJc w:val="left"/>
      <w:pPr>
        <w:ind w:left="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A2E4E">
      <w:start w:val="1"/>
      <w:numFmt w:val="lowerLetter"/>
      <w:lvlText w:val="%2"/>
      <w:lvlJc w:val="left"/>
      <w:pPr>
        <w:ind w:left="1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A2D72E">
      <w:start w:val="1"/>
      <w:numFmt w:val="lowerRoman"/>
      <w:lvlText w:val="%3"/>
      <w:lvlJc w:val="left"/>
      <w:pPr>
        <w:ind w:left="1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103FE6">
      <w:start w:val="1"/>
      <w:numFmt w:val="decimal"/>
      <w:lvlText w:val="%4"/>
      <w:lvlJc w:val="left"/>
      <w:pPr>
        <w:ind w:left="2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242E52">
      <w:start w:val="1"/>
      <w:numFmt w:val="lowerLetter"/>
      <w:lvlText w:val="%5"/>
      <w:lvlJc w:val="left"/>
      <w:pPr>
        <w:ind w:left="3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3CDFD8">
      <w:start w:val="1"/>
      <w:numFmt w:val="lowerRoman"/>
      <w:lvlText w:val="%6"/>
      <w:lvlJc w:val="left"/>
      <w:pPr>
        <w:ind w:left="4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30CDA2">
      <w:start w:val="1"/>
      <w:numFmt w:val="decimal"/>
      <w:lvlText w:val="%7"/>
      <w:lvlJc w:val="left"/>
      <w:pPr>
        <w:ind w:left="4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6C4ADA">
      <w:start w:val="1"/>
      <w:numFmt w:val="lowerLetter"/>
      <w:lvlText w:val="%8"/>
      <w:lvlJc w:val="left"/>
      <w:pPr>
        <w:ind w:left="5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FA2A64">
      <w:start w:val="1"/>
      <w:numFmt w:val="lowerRoman"/>
      <w:lvlText w:val="%9"/>
      <w:lvlJc w:val="left"/>
      <w:pPr>
        <w:ind w:left="6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4B56C7"/>
    <w:multiLevelType w:val="hybridMultilevel"/>
    <w:tmpl w:val="1206C3C6"/>
    <w:lvl w:ilvl="0" w:tplc="3064E90A">
      <w:start w:val="41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EDA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9EB2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6A1C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E03C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F42D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BCEF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D22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723E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E627340"/>
    <w:multiLevelType w:val="hybridMultilevel"/>
    <w:tmpl w:val="42DA28F2"/>
    <w:lvl w:ilvl="0" w:tplc="44C0D1EC">
      <w:start w:val="1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880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403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E0AA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8658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443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588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D0E4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9267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549DB"/>
    <w:rsid w:val="0047444D"/>
    <w:rsid w:val="005026CD"/>
    <w:rsid w:val="0050326C"/>
    <w:rsid w:val="00532AD6"/>
    <w:rsid w:val="00540D96"/>
    <w:rsid w:val="00570DE0"/>
    <w:rsid w:val="00577390"/>
    <w:rsid w:val="005F1879"/>
    <w:rsid w:val="006C0DBE"/>
    <w:rsid w:val="006C565B"/>
    <w:rsid w:val="00746B39"/>
    <w:rsid w:val="00750692"/>
    <w:rsid w:val="0075485D"/>
    <w:rsid w:val="007C31AD"/>
    <w:rsid w:val="007C5AA5"/>
    <w:rsid w:val="007E3352"/>
    <w:rsid w:val="00821BD0"/>
    <w:rsid w:val="00856262"/>
    <w:rsid w:val="00A035FB"/>
    <w:rsid w:val="00AA261B"/>
    <w:rsid w:val="00B26598"/>
    <w:rsid w:val="00BA60C9"/>
    <w:rsid w:val="00BC263C"/>
    <w:rsid w:val="00BD01B2"/>
    <w:rsid w:val="00C04CC0"/>
    <w:rsid w:val="00C909E2"/>
    <w:rsid w:val="00C9183A"/>
    <w:rsid w:val="00D55CA4"/>
    <w:rsid w:val="00DB31E7"/>
    <w:rsid w:val="00DC458B"/>
    <w:rsid w:val="00DE5534"/>
    <w:rsid w:val="00E67C4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E55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E553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2022-08-08T05:53:00Z</dcterms:modified>
</cp:coreProperties>
</file>